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E3" w:rsidRDefault="00AB1AE3" w:rsidP="00AB1AE3">
      <w:pPr>
        <w:pStyle w:val="NormaleWeb"/>
        <w:shd w:val="clear" w:color="auto" w:fill="F5F7FA"/>
        <w:spacing w:before="0" w:beforeAutospacing="0"/>
        <w:rPr>
          <w:rFonts w:ascii="Courier New" w:hAnsi="Courier New" w:cs="Courier New"/>
          <w:color w:val="1D1F24"/>
        </w:rPr>
      </w:pPr>
      <w:r>
        <w:rPr>
          <w:rFonts w:ascii="Courier New" w:hAnsi="Courier New" w:cs="Courier New"/>
          <w:color w:val="1D1F24"/>
        </w:rPr>
        <w:t xml:space="preserve">La piattaforma tecnologica utilizzata, che si basa sul software </w:t>
      </w:r>
      <w:proofErr w:type="spellStart"/>
      <w:r>
        <w:rPr>
          <w:rFonts w:ascii="Courier New" w:hAnsi="Courier New" w:cs="Courier New"/>
          <w:color w:val="1D1F24"/>
        </w:rPr>
        <w:t>opensource</w:t>
      </w:r>
      <w:proofErr w:type="spellEnd"/>
      <w:r>
        <w:rPr>
          <w:rFonts w:ascii="Courier New" w:hAnsi="Courier New" w:cs="Courier New"/>
          <w:color w:val="1D1F24"/>
        </w:rPr>
        <w:t xml:space="preserve"> </w:t>
      </w:r>
      <w:proofErr w:type="spellStart"/>
      <w:r>
        <w:rPr>
          <w:rFonts w:ascii="Courier New" w:hAnsi="Courier New" w:cs="Courier New"/>
          <w:color w:val="1D1F24"/>
        </w:rPr>
        <w:t>Globaleaks</w:t>
      </w:r>
      <w:proofErr w:type="spellEnd"/>
      <w:r>
        <w:rPr>
          <w:rFonts w:ascii="Courier New" w:hAnsi="Courier New" w:cs="Courier New"/>
          <w:color w:val="1D1F24"/>
        </w:rPr>
        <w:t xml:space="preserve">, ampiamente collaudata e già implementata per il </w:t>
      </w:r>
      <w:proofErr w:type="spellStart"/>
      <w:r>
        <w:rPr>
          <w:rFonts w:ascii="Courier New" w:hAnsi="Courier New" w:cs="Courier New"/>
          <w:color w:val="1D1F24"/>
        </w:rPr>
        <w:t>whistleblowing</w:t>
      </w:r>
      <w:proofErr w:type="spellEnd"/>
      <w:r>
        <w:rPr>
          <w:rFonts w:ascii="Courier New" w:hAnsi="Courier New" w:cs="Courier New"/>
          <w:color w:val="1D1F24"/>
        </w:rPr>
        <w:t xml:space="preserve"> in contesti sociali caratterizzati da rischi personali elevati, garantisce l’anonimato in quanto rende impossibile rintracciare l’origine della segnalazione. Il portale utilizza il protocollo HTTPS, un protocollo di crittografia che garantisce il trasferimento di dati riservati. </w:t>
      </w:r>
    </w:p>
    <w:p w:rsidR="00AB1AE3" w:rsidRDefault="00AB1AE3" w:rsidP="00AB1AE3">
      <w:pPr>
        <w:pStyle w:val="NormaleWeb"/>
        <w:shd w:val="clear" w:color="auto" w:fill="F5F7FA"/>
        <w:spacing w:before="0" w:beforeAutospacing="0"/>
        <w:rPr>
          <w:rFonts w:ascii="Courier New" w:hAnsi="Courier New" w:cs="Courier New"/>
          <w:color w:val="1D1F24"/>
        </w:rPr>
      </w:pPr>
      <w:r>
        <w:rPr>
          <w:rFonts w:ascii="Courier New" w:hAnsi="Courier New" w:cs="Courier New"/>
          <w:color w:val="1D1F24"/>
        </w:rPr>
        <w:t xml:space="preserve">L’Azienda si impegna a garantire la confidenzialità e la riservatezza delle informazioni ricevute e la segretezza e l’anonimato del segnalante. L’amministrazione si riserva, inoltre, il diritto di avviare gli opportuni provvedimenti contro chiunque ponga in essere azioni ritorsive o di minaccia nei confronti del segnalante. </w:t>
      </w:r>
    </w:p>
    <w:p w:rsidR="00AB1AE3" w:rsidRDefault="00AB1AE3" w:rsidP="00AB1AE3">
      <w:pPr>
        <w:pStyle w:val="NormaleWeb"/>
        <w:shd w:val="clear" w:color="auto" w:fill="F5F7FA"/>
        <w:spacing w:before="0" w:beforeAutospacing="0"/>
        <w:rPr>
          <w:rFonts w:ascii="Courier New" w:hAnsi="Courier New" w:cs="Courier New"/>
          <w:color w:val="1D1F24"/>
        </w:rPr>
      </w:pPr>
      <w:r>
        <w:rPr>
          <w:rFonts w:ascii="Courier New" w:hAnsi="Courier New" w:cs="Courier New"/>
          <w:color w:val="1D1F24"/>
        </w:rPr>
        <w:t xml:space="preserve">Come previsto nell'ambito del procedimento disciplinare, l'identità del segnalante non può essere rivelata, senza il suo consenso, sempre che la contestazione dell'addebito disciplinare sia fondata su accertamenti distinti e ulteriori rispetto alla segnalazione. </w:t>
      </w:r>
    </w:p>
    <w:p w:rsidR="00AB1AE3" w:rsidRDefault="00AB1AE3" w:rsidP="00AB1AE3">
      <w:pPr>
        <w:pStyle w:val="NormaleWeb"/>
        <w:shd w:val="clear" w:color="auto" w:fill="F5F7FA"/>
        <w:spacing w:before="0" w:beforeAutospacing="0"/>
        <w:rPr>
          <w:rFonts w:ascii="Courier New" w:hAnsi="Courier New" w:cs="Courier New"/>
          <w:color w:val="1D1F24"/>
        </w:rPr>
      </w:pPr>
      <w:r>
        <w:rPr>
          <w:rFonts w:ascii="Courier New" w:hAnsi="Courier New" w:cs="Courier New"/>
          <w:color w:val="1D1F24"/>
        </w:rPr>
        <w:t xml:space="preserve">Tale disposizione garantisce il segnalante poiché non è permesso al denunciato di avvalersi del suo diritto di accesso per ottenere informazioni sull’identità del denunciante. L’Azienda si impegna a garantire la presa in carico delle segnalazioni, l’effettuazione di adeguate indagini e dei provvedimenti disciplinari e/o delle denunce alle autorità competenti necessari sulla base dei risultati riscontrati. Le informazioni saranno trattate nel rispetto delle norme poste dall’ordinamento a tutela dei dati personali e dei tempi di conservazione non eccedenti le finalità del trattamento. </w:t>
      </w:r>
    </w:p>
    <w:p w:rsidR="00AB1AE3" w:rsidRDefault="00AB1AE3" w:rsidP="00AB1AE3">
      <w:pPr>
        <w:pStyle w:val="NormaleWeb"/>
        <w:shd w:val="clear" w:color="auto" w:fill="F5F7FA"/>
        <w:spacing w:before="0" w:beforeAutospacing="0" w:after="0" w:afterAutospacing="0"/>
        <w:rPr>
          <w:rFonts w:ascii="Courier New" w:hAnsi="Courier New" w:cs="Courier New"/>
          <w:color w:val="1D1F24"/>
        </w:rPr>
      </w:pPr>
      <w:r>
        <w:rPr>
          <w:rFonts w:ascii="Courier New" w:hAnsi="Courier New" w:cs="Courier New"/>
          <w:color w:val="1D1F24"/>
        </w:rPr>
        <w:t>Ti ricordiamo nuovamente di segnare in un posto sicuro il codice che ti verrà dato immediatamente dopo l’invio della segnalazione e che ti consentirà di rientrare nella stessa per dialogare con i riceventi e inviare nuovi documenti. Senza questo codice non avrai alcuna altra possibilità di rientrare nella segnalazione e seguirne lo stato.</w:t>
      </w:r>
    </w:p>
    <w:p w:rsidR="006D6E07" w:rsidRDefault="006D6E07"/>
    <w:sectPr w:rsidR="006D6E07" w:rsidSect="006D6E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AB1AE3"/>
    <w:rsid w:val="002E46D6"/>
    <w:rsid w:val="006257E4"/>
    <w:rsid w:val="006D6E07"/>
    <w:rsid w:val="00AB1A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6E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B1AE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557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HP Inc.</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GuidoT</dc:creator>
  <cp:lastModifiedBy>GuidoT</cp:lastModifiedBy>
  <cp:revision>1</cp:revision>
  <dcterms:created xsi:type="dcterms:W3CDTF">2024-04-12T11:25:00Z</dcterms:created>
  <dcterms:modified xsi:type="dcterms:W3CDTF">2024-04-12T11:25:00Z</dcterms:modified>
</cp:coreProperties>
</file>